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786" w:rsidRDefault="00FC1E25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《</w:t>
      </w:r>
      <w:r w:rsidR="0075666D">
        <w:rPr>
          <w:rFonts w:ascii="方正小标宋简体" w:eastAsia="方正小标宋简体" w:hAnsi="方正小标宋简体" w:cs="方正小标宋简体" w:hint="eastAsia"/>
          <w:sz w:val="44"/>
          <w:szCs w:val="44"/>
        </w:rPr>
        <w:t>古籍普查登记工作报告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》</w:t>
      </w:r>
      <w:r w:rsidR="0075666D">
        <w:rPr>
          <w:rFonts w:ascii="方正小标宋简体" w:eastAsia="方正小标宋简体" w:hAnsi="方正小标宋简体" w:cs="方正小标宋简体" w:hint="eastAsia"/>
          <w:sz w:val="44"/>
          <w:szCs w:val="44"/>
        </w:rPr>
        <w:t>编制规范</w:t>
      </w:r>
    </w:p>
    <w:p w:rsidR="00DA1786" w:rsidRDefault="00DA1786">
      <w:pPr>
        <w:spacing w:line="56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DA1786" w:rsidRDefault="0075666D">
      <w:pPr>
        <w:spacing w:line="560" w:lineRule="exac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编制目的</w:t>
      </w:r>
    </w:p>
    <w:p w:rsidR="00DA1786" w:rsidRDefault="0075666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全面掌握我国古籍的基本情况；总结全国古籍普查登记工作情况及成果；为政府确定古籍保护发展战略和规划、制定古籍保护管理的各项政策和措施提供支撑和依据；为国家有关部门、单位和社会公众提供统计信息服务。</w:t>
      </w:r>
    </w:p>
    <w:p w:rsidR="00DA1786" w:rsidRDefault="0075666D">
      <w:pPr>
        <w:spacing w:line="560" w:lineRule="exac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适用范围</w:t>
      </w:r>
    </w:p>
    <w:p w:rsidR="00DA1786" w:rsidRDefault="0075666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全国及省级古籍保护中心古籍普查登记工作报告（以下简称普查报告）。</w:t>
      </w:r>
    </w:p>
    <w:p w:rsidR="00DA1786" w:rsidRDefault="0075666D">
      <w:pPr>
        <w:spacing w:line="560" w:lineRule="exac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编制原则</w:t>
      </w:r>
    </w:p>
    <w:p w:rsidR="00DA1786" w:rsidRDefault="0075666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3.1</w:t>
      </w:r>
      <w:r>
        <w:rPr>
          <w:rFonts w:ascii="仿宋_GB2312" w:eastAsia="仿宋_GB2312" w:hAnsi="仿宋_GB2312" w:cs="仿宋_GB2312" w:hint="eastAsia"/>
          <w:sz w:val="32"/>
          <w:szCs w:val="32"/>
        </w:rPr>
        <w:t>完整性</w:t>
      </w:r>
    </w:p>
    <w:p w:rsidR="00DA1786" w:rsidRDefault="0075666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普查报告内容要全面、系统总结古籍普查登记工作进程和工作成果，深入分析古籍保护现状和发展态势。</w:t>
      </w:r>
    </w:p>
    <w:p w:rsidR="00DA1786" w:rsidRDefault="0075666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3.2</w:t>
      </w:r>
      <w:r>
        <w:rPr>
          <w:rFonts w:ascii="仿宋_GB2312" w:eastAsia="仿宋_GB2312" w:hAnsi="仿宋_GB2312" w:cs="仿宋_GB2312" w:hint="eastAsia"/>
          <w:sz w:val="32"/>
          <w:szCs w:val="32"/>
        </w:rPr>
        <w:t>真实性</w:t>
      </w:r>
    </w:p>
    <w:p w:rsidR="00DA1786" w:rsidRDefault="0075666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原始资料编录要符合规范要求，准确完备。普查报告整理汇总的数据资料必须严格以原始数据资料为依据，不得多报、漏报、乱报、瞒报普查数据资料，不得编造、伪造、篡改普查数据资料，不得强令、授意提供虚假的普查数据资料。编制人员应当对整理、汇总的普查数据资料的真实性和准确性负责。</w:t>
      </w:r>
    </w:p>
    <w:p w:rsidR="00DA1786" w:rsidRDefault="0075666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3.3</w:t>
      </w:r>
      <w:r>
        <w:rPr>
          <w:rFonts w:ascii="仿宋_GB2312" w:eastAsia="仿宋_GB2312" w:hAnsi="仿宋_GB2312" w:cs="仿宋_GB2312" w:hint="eastAsia"/>
          <w:sz w:val="32"/>
          <w:szCs w:val="32"/>
        </w:rPr>
        <w:t>规范性</w:t>
      </w:r>
    </w:p>
    <w:p w:rsidR="00DA1786" w:rsidRDefault="0075666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普查报告应遵照统一的体例、格式要求进行编制。普查报告的内容安排及说明文字，要讲究逻辑性，做到内容编制齐全，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章节编排合理，重点突出，表述条理清晰。图件编制必须规范实用，附图、附表、附件齐全，整齐美观。文字表达必须准确、流畅、简练。</w:t>
      </w:r>
    </w:p>
    <w:p w:rsidR="00DA1786" w:rsidRDefault="0075666D">
      <w:pPr>
        <w:spacing w:line="560" w:lineRule="exac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编制内容和重点</w:t>
      </w:r>
    </w:p>
    <w:p w:rsidR="00DA1786" w:rsidRDefault="0075666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普查报告编制主要包括六部分内容：工作背景、工作情况、数据汇总、数据分析、主要成果。</w:t>
      </w:r>
    </w:p>
    <w:p w:rsidR="00DA1786" w:rsidRDefault="0075666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普查报告编制要以古籍普查登记数据资料的量化分析为重点，突出古籍普查对于国情调查和古籍保护事业的重大价值。</w:t>
      </w:r>
    </w:p>
    <w:p w:rsidR="00DA1786" w:rsidRDefault="0075666D">
      <w:pPr>
        <w:spacing w:line="560" w:lineRule="exac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编制体例</w:t>
      </w:r>
    </w:p>
    <w:p w:rsidR="00DA1786" w:rsidRDefault="0075666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5.1</w:t>
      </w:r>
      <w:r>
        <w:rPr>
          <w:rFonts w:ascii="仿宋_GB2312" w:eastAsia="仿宋_GB2312" w:hAnsi="仿宋_GB2312" w:cs="仿宋_GB2312" w:hint="eastAsia"/>
          <w:sz w:val="32"/>
          <w:szCs w:val="32"/>
        </w:rPr>
        <w:t>普查报告体例包括：封面、扉页、内容摘要、目录、正文、附件、后记。</w:t>
      </w:r>
    </w:p>
    <w:p w:rsidR="00DA1786" w:rsidRDefault="0075666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5.1.1</w:t>
      </w:r>
      <w:r>
        <w:rPr>
          <w:rFonts w:ascii="仿宋_GB2312" w:eastAsia="仿宋_GB2312" w:hAnsi="仿宋_GB2312" w:cs="仿宋_GB2312" w:hint="eastAsia"/>
          <w:sz w:val="32"/>
          <w:szCs w:val="32"/>
        </w:rPr>
        <w:t>封面的内容</w:t>
      </w:r>
    </w:p>
    <w:p w:rsidR="00DA1786" w:rsidRDefault="0075666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包括：报告名称、编制单位署名和编制日期。</w:t>
      </w:r>
    </w:p>
    <w:p w:rsidR="00DA1786" w:rsidRDefault="0075666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报告名称：×××（省级古籍保护中心名称）古籍普查登记工作报告。</w:t>
      </w:r>
    </w:p>
    <w:p w:rsidR="00DA1786" w:rsidRDefault="0075666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编制单位署名：×××（省级古籍保护中心名称）古籍保护中心</w:t>
      </w:r>
    </w:p>
    <w:p w:rsidR="00DA1786" w:rsidRDefault="0075666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编制日期：普查报告编制完成日期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A1786" w:rsidRDefault="0075666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5.1.2</w:t>
      </w:r>
      <w:r>
        <w:rPr>
          <w:rFonts w:ascii="仿宋_GB2312" w:eastAsia="仿宋_GB2312" w:hAnsi="仿宋_GB2312" w:cs="仿宋_GB2312" w:hint="eastAsia"/>
          <w:sz w:val="32"/>
          <w:szCs w:val="32"/>
        </w:rPr>
        <w:t>扉页的内容</w:t>
      </w:r>
    </w:p>
    <w:p w:rsidR="00DA1786" w:rsidRDefault="0075666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同于封面。</w:t>
      </w:r>
    </w:p>
    <w:p w:rsidR="00DA1786" w:rsidRDefault="0075666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5.1.3</w:t>
      </w:r>
      <w:r>
        <w:rPr>
          <w:rFonts w:ascii="仿宋_GB2312" w:eastAsia="仿宋_GB2312" w:hAnsi="仿宋_GB2312" w:cs="仿宋_GB2312" w:hint="eastAsia"/>
          <w:sz w:val="32"/>
          <w:szCs w:val="32"/>
        </w:rPr>
        <w:t>内容摘要</w:t>
      </w:r>
    </w:p>
    <w:p w:rsidR="00DA1786" w:rsidRDefault="0075666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主要介绍普查工作情况和普查成果。</w:t>
      </w:r>
    </w:p>
    <w:p w:rsidR="00DA1786" w:rsidRDefault="0075666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5.1.4</w:t>
      </w:r>
      <w:r>
        <w:rPr>
          <w:rFonts w:ascii="仿宋_GB2312" w:eastAsia="仿宋_GB2312" w:hAnsi="仿宋_GB2312" w:cs="仿宋_GB2312" w:hint="eastAsia"/>
          <w:sz w:val="32"/>
          <w:szCs w:val="32"/>
        </w:rPr>
        <w:t>目录内容</w:t>
      </w:r>
    </w:p>
    <w:p w:rsidR="00DA1786" w:rsidRDefault="0075666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排列到三级标题。如一；（一）；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A1786" w:rsidRDefault="0075666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5.1.5</w:t>
      </w:r>
      <w:r>
        <w:rPr>
          <w:rFonts w:ascii="仿宋_GB2312" w:eastAsia="仿宋_GB2312" w:hAnsi="仿宋_GB2312" w:cs="仿宋_GB2312" w:hint="eastAsia"/>
          <w:sz w:val="32"/>
          <w:szCs w:val="32"/>
        </w:rPr>
        <w:t>正文内容</w:t>
      </w:r>
    </w:p>
    <w:p w:rsidR="00DA1786" w:rsidRDefault="0075666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体例要求见附件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1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A1786" w:rsidRDefault="0075666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5.1.6</w:t>
      </w:r>
      <w:r>
        <w:rPr>
          <w:rFonts w:ascii="仿宋_GB2312" w:eastAsia="仿宋_GB2312" w:hAnsi="仿宋_GB2312" w:cs="仿宋_GB2312" w:hint="eastAsia"/>
          <w:sz w:val="32"/>
          <w:szCs w:val="32"/>
        </w:rPr>
        <w:t>附件内容</w:t>
      </w:r>
    </w:p>
    <w:p w:rsidR="00DA1786" w:rsidRDefault="0075666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《×××（省级古籍保护中心名称）古籍普查基本情况一览表》，表格内容见附件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A1786" w:rsidRDefault="0075666D">
      <w:pPr>
        <w:spacing w:line="560" w:lineRule="exac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6.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印制要求</w:t>
      </w:r>
    </w:p>
    <w:p w:rsidR="00DA1786" w:rsidRDefault="0075666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6.1</w:t>
      </w:r>
      <w:r>
        <w:rPr>
          <w:rFonts w:ascii="仿宋_GB2312" w:eastAsia="仿宋_GB2312" w:hAnsi="仿宋_GB2312" w:cs="仿宋_GB2312" w:hint="eastAsia"/>
          <w:sz w:val="32"/>
          <w:szCs w:val="32"/>
        </w:rPr>
        <w:t>排版要求：</w:t>
      </w:r>
    </w:p>
    <w:p w:rsidR="00DA1786" w:rsidRDefault="0075666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6.1.1</w:t>
      </w:r>
      <w:r>
        <w:rPr>
          <w:rFonts w:ascii="仿宋_GB2312" w:eastAsia="仿宋_GB2312" w:hAnsi="仿宋_GB2312" w:cs="仿宋_GB2312" w:hint="eastAsia"/>
          <w:sz w:val="32"/>
          <w:szCs w:val="32"/>
        </w:rPr>
        <w:t>字体：封面、扉页为初号黑体；前言、目录、正文、后记为仿宋</w:t>
      </w:r>
      <w:r>
        <w:rPr>
          <w:rFonts w:ascii="仿宋_GB2312" w:eastAsia="仿宋_GB2312" w:hAnsi="仿宋_GB2312" w:cs="仿宋_GB2312" w:hint="eastAsia"/>
          <w:sz w:val="32"/>
          <w:szCs w:val="32"/>
        </w:rPr>
        <w:t>GB</w:t>
      </w:r>
      <w:r>
        <w:rPr>
          <w:rFonts w:ascii="仿宋_GB2312" w:eastAsia="仿宋_GB2312" w:hAnsi="仿宋_GB2312" w:cs="仿宋_GB2312" w:hint="eastAsia"/>
          <w:sz w:val="32"/>
          <w:szCs w:val="32"/>
        </w:rPr>
        <w:t>四号。</w:t>
      </w:r>
    </w:p>
    <w:p w:rsidR="00DA1786" w:rsidRDefault="0075666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6.1.2</w:t>
      </w:r>
      <w:r>
        <w:rPr>
          <w:rFonts w:ascii="仿宋_GB2312" w:eastAsia="仿宋_GB2312" w:hAnsi="仿宋_GB2312" w:cs="仿宋_GB2312" w:hint="eastAsia"/>
          <w:sz w:val="32"/>
          <w:szCs w:val="32"/>
        </w:rPr>
        <w:t>行距：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20 </w:t>
      </w:r>
      <w:r>
        <w:rPr>
          <w:rFonts w:ascii="仿宋_GB2312" w:eastAsia="仿宋_GB2312" w:hAnsi="仿宋_GB2312" w:cs="仿宋_GB2312" w:hint="eastAsia"/>
          <w:sz w:val="32"/>
          <w:szCs w:val="32"/>
        </w:rPr>
        <w:t>磅。</w:t>
      </w:r>
    </w:p>
    <w:p w:rsidR="00DA1786" w:rsidRDefault="0075666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6.1.3</w:t>
      </w:r>
      <w:r>
        <w:rPr>
          <w:rFonts w:ascii="仿宋_GB2312" w:eastAsia="仿宋_GB2312" w:hAnsi="仿宋_GB2312" w:cs="仿宋_GB2312" w:hint="eastAsia"/>
          <w:sz w:val="32"/>
          <w:szCs w:val="32"/>
        </w:rPr>
        <w:t>页码：用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5 </w:t>
      </w:r>
      <w:r>
        <w:rPr>
          <w:rFonts w:ascii="仿宋_GB2312" w:eastAsia="仿宋_GB2312" w:hAnsi="仿宋_GB2312" w:cs="仿宋_GB2312" w:hint="eastAsia"/>
          <w:sz w:val="32"/>
          <w:szCs w:val="32"/>
        </w:rPr>
        <w:t>号阿拉伯数字标注在各页下方正中。</w:t>
      </w:r>
    </w:p>
    <w:p w:rsidR="00DA1786" w:rsidRDefault="0075666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6.2</w:t>
      </w:r>
      <w:r>
        <w:rPr>
          <w:rFonts w:ascii="仿宋_GB2312" w:eastAsia="仿宋_GB2312" w:hAnsi="仿宋_GB2312" w:cs="仿宋_GB2312" w:hint="eastAsia"/>
          <w:sz w:val="32"/>
          <w:szCs w:val="32"/>
        </w:rPr>
        <w:t>纸张要求：</w:t>
      </w:r>
    </w:p>
    <w:p w:rsidR="00DA1786" w:rsidRDefault="0075666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6.2.1</w:t>
      </w:r>
      <w:r>
        <w:rPr>
          <w:rFonts w:ascii="仿宋_GB2312" w:eastAsia="仿宋_GB2312" w:hAnsi="仿宋_GB2312" w:cs="仿宋_GB2312" w:hint="eastAsia"/>
          <w:sz w:val="32"/>
          <w:szCs w:val="32"/>
        </w:rPr>
        <w:t>规格：大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16 </w:t>
      </w:r>
      <w:r>
        <w:rPr>
          <w:rFonts w:ascii="仿宋_GB2312" w:eastAsia="仿宋_GB2312" w:hAnsi="仿宋_GB2312" w:cs="仿宋_GB2312" w:hint="eastAsia"/>
          <w:sz w:val="32"/>
          <w:szCs w:val="32"/>
        </w:rPr>
        <w:t>开本（</w:t>
      </w:r>
      <w:r>
        <w:rPr>
          <w:rFonts w:ascii="仿宋_GB2312" w:eastAsia="仿宋_GB2312" w:hAnsi="仿宋_GB2312" w:cs="仿宋_GB2312" w:hint="eastAsia"/>
          <w:sz w:val="32"/>
          <w:szCs w:val="32"/>
        </w:rPr>
        <w:t>210</w:t>
      </w:r>
      <w:r>
        <w:rPr>
          <w:rFonts w:ascii="仿宋_GB2312" w:eastAsia="仿宋_GB2312" w:hAnsi="仿宋_GB2312" w:cs="仿宋_GB2312" w:hint="eastAsia"/>
          <w:sz w:val="32"/>
          <w:szCs w:val="32"/>
        </w:rPr>
        <w:t>×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297mm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DA1786" w:rsidRDefault="0075666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6.2.2</w:t>
      </w:r>
      <w:r>
        <w:rPr>
          <w:rFonts w:ascii="仿宋_GB2312" w:eastAsia="仿宋_GB2312" w:hAnsi="仿宋_GB2312" w:cs="仿宋_GB2312" w:hint="eastAsia"/>
          <w:sz w:val="32"/>
          <w:szCs w:val="32"/>
        </w:rPr>
        <w:t>封面颜色为白色光面，纸张为普通</w:t>
      </w:r>
      <w:r>
        <w:rPr>
          <w:rFonts w:ascii="仿宋_GB2312" w:eastAsia="仿宋_GB2312" w:hAnsi="仿宋_GB2312" w:cs="仿宋_GB2312" w:hint="eastAsia"/>
          <w:sz w:val="32"/>
          <w:szCs w:val="32"/>
        </w:rPr>
        <w:t>A4</w:t>
      </w:r>
      <w:r>
        <w:rPr>
          <w:rFonts w:ascii="仿宋_GB2312" w:eastAsia="仿宋_GB2312" w:hAnsi="仿宋_GB2312" w:cs="仿宋_GB2312" w:hint="eastAsia"/>
          <w:sz w:val="32"/>
          <w:szCs w:val="32"/>
        </w:rPr>
        <w:t>纸。</w:t>
      </w:r>
    </w:p>
    <w:p w:rsidR="00DA1786" w:rsidRDefault="0075666D">
      <w:pPr>
        <w:spacing w:line="560" w:lineRule="exac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7.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报送要求</w:t>
      </w:r>
    </w:p>
    <w:p w:rsidR="00DA1786" w:rsidRDefault="0075666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7.1</w:t>
      </w:r>
      <w:r>
        <w:rPr>
          <w:rFonts w:ascii="仿宋_GB2312" w:eastAsia="仿宋_GB2312" w:hAnsi="仿宋_GB2312" w:cs="仿宋_GB2312" w:hint="eastAsia"/>
          <w:sz w:val="32"/>
          <w:szCs w:val="32"/>
        </w:rPr>
        <w:t>审核要求：各省（直辖市、自治区）古籍保护中心审核并在普查报告扉页上加盖公章，相关负责人签字。</w:t>
      </w:r>
    </w:p>
    <w:p w:rsidR="00DA1786" w:rsidRDefault="0075666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7.2</w:t>
      </w:r>
      <w:r>
        <w:rPr>
          <w:rFonts w:ascii="仿宋_GB2312" w:eastAsia="仿宋_GB2312" w:hAnsi="仿宋_GB2312" w:cs="仿宋_GB2312" w:hint="eastAsia"/>
          <w:sz w:val="32"/>
          <w:szCs w:val="32"/>
        </w:rPr>
        <w:t>时间要求：古籍普查完成后报送国家古籍保护中心办公室，最晚不迟于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月。</w:t>
      </w:r>
    </w:p>
    <w:p w:rsidR="00DA1786" w:rsidRDefault="0075666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7.3</w:t>
      </w:r>
      <w:r>
        <w:rPr>
          <w:rFonts w:ascii="仿宋_GB2312" w:eastAsia="仿宋_GB2312" w:hAnsi="仿宋_GB2312" w:cs="仿宋_GB2312" w:hint="eastAsia"/>
          <w:sz w:val="32"/>
          <w:szCs w:val="32"/>
        </w:rPr>
        <w:t>册数要求：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册</w:t>
      </w:r>
    </w:p>
    <w:p w:rsidR="00DA1786" w:rsidRDefault="0075666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br w:type="page"/>
      </w:r>
    </w:p>
    <w:p w:rsidR="00DA1786" w:rsidRDefault="0075666D">
      <w:pPr>
        <w:spacing w:line="560" w:lineRule="exac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仿宋_GB2312" w:hint="eastAsia"/>
          <w:sz w:val="32"/>
          <w:szCs w:val="32"/>
        </w:rPr>
        <w:t>1</w:t>
      </w:r>
    </w:p>
    <w:p w:rsidR="00DA1786" w:rsidRDefault="00DA1786">
      <w:pPr>
        <w:spacing w:line="560" w:lineRule="exact"/>
        <w:rPr>
          <w:rFonts w:ascii="黑体" w:eastAsia="黑体" w:hAnsi="黑体" w:cs="仿宋_GB2312"/>
          <w:sz w:val="32"/>
          <w:szCs w:val="32"/>
        </w:rPr>
      </w:pPr>
    </w:p>
    <w:p w:rsidR="00DA1786" w:rsidRDefault="0075666D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《古籍普查登记工作报告》正文体例</w:t>
      </w:r>
    </w:p>
    <w:p w:rsidR="00DA1786" w:rsidRDefault="00DA178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DA1786" w:rsidRDefault="0075666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</w:t>
      </w:r>
      <w:r>
        <w:rPr>
          <w:rFonts w:ascii="仿宋_GB2312" w:eastAsia="仿宋_GB2312" w:hAnsi="仿宋_GB2312" w:cs="仿宋_GB2312" w:hint="eastAsia"/>
          <w:sz w:val="32"/>
          <w:szCs w:val="32"/>
        </w:rPr>
        <w:t>古籍普查登记工作背景</w:t>
      </w:r>
    </w:p>
    <w:p w:rsidR="00DA1786" w:rsidRDefault="0075666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</w:t>
      </w:r>
      <w:r>
        <w:rPr>
          <w:rFonts w:ascii="仿宋_GB2312" w:eastAsia="仿宋_GB2312" w:hAnsi="仿宋_GB2312" w:cs="仿宋_GB2312" w:hint="eastAsia"/>
          <w:sz w:val="32"/>
          <w:szCs w:val="32"/>
        </w:rPr>
        <w:t>古籍普查登记实施方案</w:t>
      </w:r>
    </w:p>
    <w:p w:rsidR="00DA1786" w:rsidRDefault="0075666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</w:t>
      </w:r>
      <w:r>
        <w:rPr>
          <w:rFonts w:ascii="仿宋_GB2312" w:eastAsia="仿宋_GB2312" w:hAnsi="仿宋_GB2312" w:cs="仿宋_GB2312" w:hint="eastAsia"/>
          <w:sz w:val="32"/>
          <w:szCs w:val="32"/>
        </w:rPr>
        <w:t>普查工作过程</w:t>
      </w:r>
    </w:p>
    <w:p w:rsidR="00DA1786" w:rsidRDefault="0075666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前期调研筹备</w:t>
      </w:r>
    </w:p>
    <w:p w:rsidR="00DA1786" w:rsidRDefault="0075666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普查启动</w:t>
      </w:r>
    </w:p>
    <w:p w:rsidR="00DA1786" w:rsidRDefault="0075666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普查登记工作组织、进展</w:t>
      </w:r>
    </w:p>
    <w:p w:rsidR="00DA1786" w:rsidRDefault="0075666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省中心带队普查或志愿者等相关事件</w:t>
      </w:r>
    </w:p>
    <w:p w:rsidR="00DA1786" w:rsidRDefault="0075666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sz w:val="32"/>
          <w:szCs w:val="32"/>
        </w:rPr>
        <w:t>总结表彰</w:t>
      </w:r>
    </w:p>
    <w:p w:rsidR="00DA1786" w:rsidRDefault="0075666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</w:t>
      </w:r>
      <w:r>
        <w:rPr>
          <w:rFonts w:ascii="仿宋_GB2312" w:eastAsia="仿宋_GB2312" w:hAnsi="仿宋_GB2312" w:cs="仿宋_GB2312" w:hint="eastAsia"/>
          <w:sz w:val="32"/>
          <w:szCs w:val="32"/>
        </w:rPr>
        <w:t>普查成果</w:t>
      </w:r>
    </w:p>
    <w:p w:rsidR="00DA1786" w:rsidRDefault="0075666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</w:t>
      </w:r>
      <w:r>
        <w:rPr>
          <w:rFonts w:ascii="仿宋_GB2312" w:eastAsia="仿宋_GB2312" w:hAnsi="仿宋_GB2312" w:cs="仿宋_GB2312" w:hint="eastAsia"/>
          <w:sz w:val="32"/>
          <w:szCs w:val="32"/>
        </w:rPr>
        <w:t>普查方法</w:t>
      </w:r>
    </w:p>
    <w:p w:rsidR="00DA1786" w:rsidRDefault="0075666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普查机制建设（包括规章制度等）</w:t>
      </w:r>
    </w:p>
    <w:p w:rsidR="00DA1786" w:rsidRDefault="0075666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组织保障（包括人员、经费、技术等）</w:t>
      </w:r>
    </w:p>
    <w:p w:rsidR="00DA1786" w:rsidRDefault="0075666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数据质量控制（数据采集与数据处理）</w:t>
      </w:r>
    </w:p>
    <w:p w:rsidR="00DA1786" w:rsidRDefault="0075666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（二）普查古籍</w:t>
      </w:r>
    </w:p>
    <w:p w:rsidR="00DA1786" w:rsidRDefault="0075666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数量统计</w:t>
      </w:r>
    </w:p>
    <w:p w:rsidR="00DA1786" w:rsidRDefault="0075666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）古籍藏量统计</w:t>
      </w:r>
    </w:p>
    <w:p w:rsidR="00DA1786" w:rsidRDefault="0075666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按行政区划</w:t>
      </w:r>
    </w:p>
    <w:p w:rsidR="00DA1786" w:rsidRDefault="0075666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按所属系统</w:t>
      </w:r>
    </w:p>
    <w:p w:rsidR="00DA1786" w:rsidRDefault="0075666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）古籍类型统计</w:t>
      </w:r>
    </w:p>
    <w:p w:rsidR="00DA1786" w:rsidRDefault="0075666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）版本类型统计</w:t>
      </w:r>
    </w:p>
    <w:p w:rsidR="00DA1786" w:rsidRDefault="0075666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）版本时代统计</w:t>
      </w:r>
    </w:p>
    <w:p w:rsidR="00DA1786" w:rsidRDefault="0075666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）新编古籍统计</w:t>
      </w:r>
    </w:p>
    <w:p w:rsidR="00DA1786" w:rsidRDefault="0075666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按行政区划</w:t>
      </w:r>
    </w:p>
    <w:p w:rsidR="00DA1786" w:rsidRDefault="0075666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按所属系统</w:t>
      </w:r>
    </w:p>
    <w:p w:rsidR="00DA1786" w:rsidRDefault="0075666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古籍普查重要新发现</w:t>
      </w:r>
    </w:p>
    <w:p w:rsidR="00DA1786" w:rsidRDefault="0075666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品种、版本、学术价值的新发现</w:t>
      </w:r>
    </w:p>
    <w:p w:rsidR="00DA1786" w:rsidRDefault="0075666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入选《国家珍贵古籍名录》情况</w:t>
      </w:r>
    </w:p>
    <w:p w:rsidR="00DA1786" w:rsidRDefault="0075666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省级珍贵古籍名录情况</w:t>
      </w:r>
    </w:p>
    <w:p w:rsidR="00DA1786" w:rsidRDefault="0075666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（三）普查单位</w:t>
      </w:r>
    </w:p>
    <w:p w:rsidR="00DA1786" w:rsidRDefault="0075666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单位数</w:t>
      </w:r>
      <w:r>
        <w:rPr>
          <w:rFonts w:ascii="仿宋_GB2312" w:eastAsia="仿宋_GB2312" w:hAnsi="仿宋_GB2312" w:cs="仿宋_GB2312" w:hint="eastAsia"/>
          <w:sz w:val="32"/>
          <w:szCs w:val="32"/>
        </w:rPr>
        <w:t>量统计</w:t>
      </w:r>
    </w:p>
    <w:p w:rsidR="00DA1786" w:rsidRDefault="0075666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）普查单位统计</w:t>
      </w:r>
    </w:p>
    <w:p w:rsidR="00DA1786" w:rsidRDefault="0075666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按行政区划</w:t>
      </w:r>
    </w:p>
    <w:p w:rsidR="00DA1786" w:rsidRDefault="0075666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按所属系统</w:t>
      </w:r>
    </w:p>
    <w:p w:rsidR="00DA1786" w:rsidRDefault="0075666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）普查新发现古籍收藏单位统计</w:t>
      </w:r>
    </w:p>
    <w:p w:rsidR="00DA1786" w:rsidRDefault="0075666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按行政区划</w:t>
      </w:r>
    </w:p>
    <w:p w:rsidR="00DA1786" w:rsidRDefault="0075666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按所属系统</w:t>
      </w:r>
    </w:p>
    <w:p w:rsidR="00DA1786" w:rsidRDefault="0075666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以</w:t>
      </w:r>
      <w:r>
        <w:rPr>
          <w:rFonts w:ascii="仿宋_GB2312" w:eastAsia="仿宋_GB2312" w:hAnsi="仿宋_GB2312" w:cs="仿宋_GB2312" w:hint="eastAsia"/>
          <w:sz w:val="32"/>
          <w:szCs w:val="32"/>
        </w:rPr>
        <w:t>2007</w:t>
      </w:r>
      <w:r>
        <w:rPr>
          <w:rFonts w:ascii="仿宋_GB2312" w:eastAsia="仿宋_GB2312" w:hAnsi="仿宋_GB2312" w:cs="仿宋_GB2312" w:hint="eastAsia"/>
          <w:sz w:val="32"/>
          <w:szCs w:val="32"/>
        </w:rPr>
        <w:t>年古籍普查的单位代码单位为基准，增加的代码即为新发现古籍收藏单位。</w:t>
      </w:r>
    </w:p>
    <w:p w:rsidR="00DA1786" w:rsidRDefault="0075666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“全国古籍重点保护单位”情况</w:t>
      </w:r>
    </w:p>
    <w:p w:rsidR="00DA1786" w:rsidRDefault="0075666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省级古籍重点保护单位情况</w:t>
      </w:r>
    </w:p>
    <w:p w:rsidR="00DA1786" w:rsidRDefault="0075666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（四）普查人才队伍建设</w:t>
      </w:r>
    </w:p>
    <w:p w:rsidR="00DA1786" w:rsidRDefault="0075666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普查人员数量统计</w:t>
      </w:r>
    </w:p>
    <w:p w:rsidR="00DA1786" w:rsidRDefault="0075666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）按行政区划</w:t>
      </w:r>
    </w:p>
    <w:p w:rsidR="00DA1786" w:rsidRDefault="0075666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）按所属系统</w:t>
      </w:r>
    </w:p>
    <w:p w:rsidR="00DA1786" w:rsidRDefault="0075666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普查相关培训统计（按行政区划、所属系统）</w:t>
      </w:r>
    </w:p>
    <w:p w:rsidR="00DA1786" w:rsidRDefault="0075666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）参与普查、审校培训人员人次统计</w:t>
      </w:r>
    </w:p>
    <w:p w:rsidR="00DA1786" w:rsidRDefault="0075666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）开展普查、审校培训班统计</w:t>
      </w:r>
    </w:p>
    <w:p w:rsidR="00DA1786" w:rsidRDefault="0075666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普查人员名录（介绍）</w:t>
      </w:r>
    </w:p>
    <w:p w:rsidR="00DA1786" w:rsidRDefault="0075666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（五）其他成果</w:t>
      </w:r>
    </w:p>
    <w:p w:rsidR="00DA1786" w:rsidRDefault="0075666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例：馆藏目录、馆藏图录、书志提要、数据库、影印出版及科研等衍生成果</w:t>
      </w:r>
    </w:p>
    <w:p w:rsidR="00DA1786" w:rsidRDefault="00DA178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DA1786" w:rsidRDefault="0075666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附录：古籍普查大事记</w:t>
      </w:r>
    </w:p>
    <w:p w:rsidR="00DA1786" w:rsidRDefault="00DA178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DA1786" w:rsidSect="00DA17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66D" w:rsidRDefault="0075666D" w:rsidP="00FC1E25">
      <w:r>
        <w:separator/>
      </w:r>
    </w:p>
  </w:endnote>
  <w:endnote w:type="continuationSeparator" w:id="1">
    <w:p w:rsidR="0075666D" w:rsidRDefault="0075666D" w:rsidP="00FC1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66D" w:rsidRDefault="0075666D" w:rsidP="00FC1E25">
      <w:r>
        <w:separator/>
      </w:r>
    </w:p>
  </w:footnote>
  <w:footnote w:type="continuationSeparator" w:id="1">
    <w:p w:rsidR="0075666D" w:rsidRDefault="0075666D" w:rsidP="00FC1E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B431599"/>
    <w:rsid w:val="001F218E"/>
    <w:rsid w:val="00457914"/>
    <w:rsid w:val="00491837"/>
    <w:rsid w:val="00541BF6"/>
    <w:rsid w:val="006E5A06"/>
    <w:rsid w:val="0075666D"/>
    <w:rsid w:val="009B2242"/>
    <w:rsid w:val="00BD2E35"/>
    <w:rsid w:val="00CC0E70"/>
    <w:rsid w:val="00D226FF"/>
    <w:rsid w:val="00D537E9"/>
    <w:rsid w:val="00DA1786"/>
    <w:rsid w:val="00FC1E25"/>
    <w:rsid w:val="048E5F00"/>
    <w:rsid w:val="167622AE"/>
    <w:rsid w:val="1873766A"/>
    <w:rsid w:val="1A7A4560"/>
    <w:rsid w:val="3E8744AB"/>
    <w:rsid w:val="47ED7BF0"/>
    <w:rsid w:val="504F6E75"/>
    <w:rsid w:val="62164421"/>
    <w:rsid w:val="65CF362E"/>
    <w:rsid w:val="6B431599"/>
    <w:rsid w:val="76F55353"/>
    <w:rsid w:val="7CC77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178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DA17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DA17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DA178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DA1786"/>
    <w:rPr>
      <w:b/>
    </w:rPr>
  </w:style>
  <w:style w:type="character" w:customStyle="1" w:styleId="Char0">
    <w:name w:val="页眉 Char"/>
    <w:basedOn w:val="a0"/>
    <w:link w:val="a4"/>
    <w:qFormat/>
    <w:rsid w:val="00DA178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DA178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881</Words>
  <Characters>918</Characters>
  <Application>Microsoft Office Word</Application>
  <DocSecurity>0</DocSecurity>
  <Lines>57</Lines>
  <Paragraphs>42</Paragraphs>
  <ScaleCrop>false</ScaleCrop>
  <Company>Lenovo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万户网络</cp:lastModifiedBy>
  <cp:revision>5</cp:revision>
  <dcterms:created xsi:type="dcterms:W3CDTF">2019-04-03T01:40:00Z</dcterms:created>
  <dcterms:modified xsi:type="dcterms:W3CDTF">2019-04-25T08:56:00Z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